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3D" w:rsidRDefault="00375D3D">
      <w:pPr>
        <w:rPr>
          <w:sz w:val="24"/>
          <w:szCs w:val="24"/>
        </w:rPr>
      </w:pPr>
    </w:p>
    <w:tbl>
      <w:tblPr>
        <w:tblStyle w:val="a"/>
        <w:tblW w:w="113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8445"/>
      </w:tblGrid>
      <w:tr w:rsidR="00375D3D" w:rsidTr="00987F74">
        <w:trPr>
          <w:jc w:val="center"/>
        </w:trPr>
        <w:tc>
          <w:tcPr>
            <w:tcW w:w="28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84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Items:</w:t>
            </w:r>
          </w:p>
        </w:tc>
      </w:tr>
      <w:tr w:rsidR="00375D3D" w:rsidTr="00987F74">
        <w:trPr>
          <w:trHeight w:val="420"/>
          <w:jc w:val="center"/>
        </w:trPr>
        <w:tc>
          <w:tcPr>
            <w:tcW w:w="28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88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b/>
              </w:rPr>
              <w:t xml:space="preserve">K.RF.02 - </w:t>
            </w:r>
            <w:r>
              <w:t xml:space="preserve">Demonstrate understanding of spoken words, syllables, and sounds (phonemes).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T3</w:t>
            </w:r>
          </w:p>
          <w:p w:rsidR="00375D3D" w:rsidRDefault="003900D3">
            <w:pPr>
              <w:widowControl w:val="0"/>
              <w:spacing w:line="288" w:lineRule="auto"/>
            </w:pPr>
            <w:r>
              <w:t>b) Count, pronounce, blend, and segment syllables in spoken words.</w:t>
            </w:r>
          </w:p>
          <w:p w:rsidR="00375D3D" w:rsidRDefault="003900D3">
            <w:pPr>
              <w:widowControl w:val="0"/>
              <w:spacing w:line="288" w:lineRule="auto"/>
            </w:pPr>
            <w:r>
              <w:t>c) Blend and segment onsets and rimes of single-syllable spoken words.</w:t>
            </w:r>
          </w:p>
          <w:p w:rsidR="00375D3D" w:rsidRDefault="003900D3">
            <w:pPr>
              <w:widowControl w:val="0"/>
              <w:spacing w:line="288" w:lineRule="auto"/>
            </w:pPr>
            <w:r>
              <w:t>d) Isolate and pronounce the initial, medial vowel, and final sounds (phonemes) in three-phoneme (consonant-vowel-consonant, or CVC) words. (This does not include CVCs ending with /l/, /r/, or /x/.)</w:t>
            </w:r>
          </w:p>
          <w:p w:rsidR="00375D3D" w:rsidRDefault="003900D3">
            <w:pPr>
              <w:widowControl w:val="0"/>
              <w:spacing w:line="288" w:lineRule="auto"/>
            </w:pPr>
            <w:r>
              <w:t>f) Blend two to three phonemes into recognizable words. CA</w:t>
            </w:r>
          </w:p>
          <w:p w:rsidR="00375D3D" w:rsidRDefault="00375D3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75D3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  <w:p w:rsidR="00375D3D" w:rsidRDefault="003900D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Count, pronounce, blend, &amp; segment syllables in spoken words. </w:t>
            </w:r>
          </w:p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95800" cy="1917700"/>
                  <wp:effectExtent l="0" t="0" r="0" b="0"/>
                  <wp:docPr id="4" name="image14.png" descr="Screen Shot 2016-03-29 at 9.47.07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Screen Shot 2016-03-29 at 9.47.07 AM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191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5D3D" w:rsidRDefault="00375D3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5D3D" w:rsidRDefault="003900D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Blend &amp; segment onsets &amp; rimes of single-syllable spoken words.</w:t>
            </w:r>
          </w:p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95800" cy="2159000"/>
                  <wp:effectExtent l="0" t="0" r="0" b="0"/>
                  <wp:docPr id="11" name="image23.png" descr="Screen Shot 2016-03-29 at 9.58.15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Screen Shot 2016-03-29 at 9.58.15 AM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215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495800" cy="2781300"/>
                  <wp:effectExtent l="0" t="0" r="0" b="0"/>
                  <wp:docPr id="16" name="image32.png" descr="Screen Shot 2016-03-29 at 9.58.50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 descr="Screen Shot 2016-03-29 at 9.58.50 AM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278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5D3D" w:rsidRDefault="003900D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>
              <w:t>Isolate and pronounce the initial sounds (phonemes) in three-phoneme (consonant-vowel-consonant, or CVC) words. (This does not include CVCs ending with /l/, /r/, or /x/.)</w:t>
            </w:r>
          </w:p>
          <w:p w:rsidR="00375D3D" w:rsidRDefault="00375D3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95800" cy="1714500"/>
                  <wp:effectExtent l="0" t="0" r="0" b="0"/>
                  <wp:docPr id="15" name="image31.png" descr="Screen Shot 2016-03-29 at 9.44.03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 descr="Screen Shot 2016-03-29 at 9.44.03 AM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171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5D3D" w:rsidRDefault="003900D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Final/ending sounds</w:t>
            </w:r>
          </w:p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4991621" cy="2047875"/>
                  <wp:effectExtent l="0" t="0" r="0" b="0"/>
                  <wp:docPr id="5" name="image15.png" descr="Screen Shot 2016-03-29 at 9.39.41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Screen Shot 2016-03-29 at 9.39.41 AM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621" cy="2047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5D3D" w:rsidRDefault="003900D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Medial vowel sounds</w:t>
            </w:r>
          </w:p>
          <w:p w:rsidR="00375D3D" w:rsidRDefault="00375D3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495800" cy="3924300"/>
                  <wp:effectExtent l="0" t="0" r="0" b="0"/>
                  <wp:docPr id="12" name="image27.png" descr="Screen Shot 2016-03-29 at 9.49.36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Screen Shot 2016-03-29 at 9.49.36 AM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392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5D3D" w:rsidRDefault="003900D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6. </w:t>
            </w:r>
            <w:r>
              <w:t>e) Add or substitute individual sounds (phonemes) in simple, one-syllable words to make new words.</w:t>
            </w:r>
          </w:p>
          <w:p w:rsidR="00375D3D" w:rsidRDefault="003900D3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495800" cy="4953000"/>
                  <wp:effectExtent l="0" t="0" r="0" b="0"/>
                  <wp:docPr id="7" name="image18.png" descr="Screen Shot 2016-03-29 at 10.02.53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Screen Shot 2016-03-29 at 10.02.53 AM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495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5D3D" w:rsidRDefault="003900D3">
            <w:pPr>
              <w:widowControl w:val="0"/>
              <w:spacing w:line="240" w:lineRule="auto"/>
            </w:pPr>
            <w:r>
              <w:t>7. f) Blend two to three phonemes into recognizable words. CA</w:t>
            </w:r>
          </w:p>
          <w:p w:rsidR="00375D3D" w:rsidRDefault="003900D3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495800" cy="1295400"/>
                  <wp:effectExtent l="0" t="0" r="0" b="0"/>
                  <wp:docPr id="10" name="image22.png" descr="Screen Shot 2016-03-29 at 10.31.14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Screen Shot 2016-03-29 at 10.31.14 AM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495800" cy="1625600"/>
                  <wp:effectExtent l="0" t="0" r="0" b="0"/>
                  <wp:docPr id="8" name="image19.png" descr="Screen Shot 2016-03-29 at 10.34.38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Screen Shot 2016-03-29 at 10.34.38 AM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162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75D3D" w:rsidTr="00987F74">
        <w:trPr>
          <w:trHeight w:val="420"/>
          <w:jc w:val="center"/>
        </w:trPr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75D3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375D3D" w:rsidRDefault="00375D3D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375D3D" w:rsidTr="00987F74">
        <w:trPr>
          <w:trHeight w:val="420"/>
          <w:jc w:val="center"/>
        </w:trPr>
        <w:tc>
          <w:tcPr>
            <w:tcW w:w="28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88" w:lineRule="auto"/>
            </w:pPr>
            <w:r>
              <w:rPr>
                <w:b/>
              </w:rPr>
              <w:t>K.RF.03</w:t>
            </w:r>
            <w:r>
              <w:t xml:space="preserve"> - </w:t>
            </w:r>
          </w:p>
          <w:p w:rsidR="00375D3D" w:rsidRDefault="003900D3">
            <w:pPr>
              <w:widowControl w:val="0"/>
              <w:spacing w:line="288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t>Know and apply grade-level phonics and word analysis skills in decoding words.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T3</w:t>
            </w:r>
          </w:p>
          <w:p w:rsidR="00375D3D" w:rsidRDefault="003900D3">
            <w:pPr>
              <w:widowControl w:val="0"/>
              <w:spacing w:line="288" w:lineRule="auto"/>
            </w:pPr>
            <w:r>
              <w:t>c) Read common high-frequency words by sight (e.g., the, of, to, you, she, my, is, are, do, does).</w:t>
            </w:r>
          </w:p>
          <w:p w:rsidR="00375D3D" w:rsidRDefault="003900D3">
            <w:pPr>
              <w:widowControl w:val="0"/>
              <w:spacing w:line="240" w:lineRule="auto"/>
            </w:pPr>
            <w:r>
              <w:t>d) Distinguish between similarly spelled words by identifying the sounds of the letters that differ.</w:t>
            </w:r>
          </w:p>
          <w:p w:rsidR="00375D3D" w:rsidRDefault="003900D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  <w:p w:rsidR="00375D3D" w:rsidRDefault="003900D3">
            <w:pPr>
              <w:widowControl w:val="0"/>
              <w:numPr>
                <w:ilvl w:val="0"/>
                <w:numId w:val="1"/>
              </w:numPr>
              <w:spacing w:line="288" w:lineRule="auto"/>
              <w:ind w:hanging="360"/>
              <w:contextualSpacing/>
              <w:rPr>
                <w:sz w:val="24"/>
                <w:szCs w:val="24"/>
              </w:rPr>
            </w:pPr>
            <w:r>
              <w:t>c) Read common high-frequency words by sight (e.g., the, of, to, you, she, my, is, are, do, does).</w:t>
            </w:r>
          </w:p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5D3D" w:rsidRDefault="00375D3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95800" cy="4787900"/>
                  <wp:effectExtent l="0" t="0" r="0" b="0"/>
                  <wp:docPr id="13" name="image29.png" descr="Screen Shot 2016-03-29 at 10.44.51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Screen Shot 2016-03-29 at 10.44.51 AM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478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5D3D" w:rsidRDefault="00375D3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5D3D" w:rsidRDefault="00375D3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5D3D" w:rsidRDefault="00375D3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75D3D" w:rsidTr="00987F74">
        <w:trPr>
          <w:trHeight w:val="1740"/>
          <w:jc w:val="center"/>
        </w:trPr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75D3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375D3D" w:rsidRDefault="003900D3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75D3D" w:rsidTr="00987F74">
        <w:trPr>
          <w:trHeight w:val="420"/>
          <w:jc w:val="center"/>
        </w:trPr>
        <w:tc>
          <w:tcPr>
            <w:tcW w:w="28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</w:pPr>
            <w:r>
              <w:rPr>
                <w:b/>
              </w:rPr>
              <w:t>K.RI.1</w:t>
            </w:r>
            <w:r>
              <w:t xml:space="preserve"> - </w:t>
            </w:r>
          </w:p>
          <w:p w:rsidR="00375D3D" w:rsidRDefault="003900D3">
            <w:pPr>
              <w:widowControl w:val="0"/>
              <w:spacing w:line="240" w:lineRule="auto"/>
            </w:pPr>
            <w:r>
              <w:t xml:space="preserve">With prompting and support, ask and answer questions about key details in a text.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T3</w:t>
            </w:r>
          </w:p>
          <w:p w:rsidR="00375D3D" w:rsidRDefault="00375D3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  <w:p w:rsidR="00375D3D" w:rsidRDefault="003900D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me what happens at the beginning of this story. </w:t>
            </w:r>
          </w:p>
          <w:p w:rsidR="00375D3D" w:rsidRDefault="003900D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happens next (middle of the story).</w:t>
            </w:r>
          </w:p>
          <w:p w:rsidR="00375D3D" w:rsidRDefault="003900D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happens at the end of the story?</w:t>
            </w:r>
          </w:p>
          <w:p w:rsidR="00375D3D" w:rsidRDefault="003900D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the characters in the story?</w:t>
            </w:r>
          </w:p>
          <w:p w:rsidR="00375D3D" w:rsidRDefault="003900D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does the story take place? What is the setting?</w:t>
            </w:r>
          </w:p>
          <w:p w:rsidR="00375D3D" w:rsidRDefault="003900D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problem of the story?</w:t>
            </w:r>
          </w:p>
          <w:p w:rsidR="00375D3D" w:rsidRDefault="003900D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job of the author?</w:t>
            </w:r>
          </w:p>
          <w:p w:rsidR="00375D3D" w:rsidRDefault="003900D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job of the illustrator? </w:t>
            </w:r>
          </w:p>
        </w:tc>
      </w:tr>
      <w:tr w:rsidR="00375D3D" w:rsidTr="00987F74">
        <w:trPr>
          <w:trHeight w:val="420"/>
          <w:jc w:val="center"/>
        </w:trPr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75D3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375D3D" w:rsidRDefault="003900D3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75D3D" w:rsidTr="00987F74">
        <w:trPr>
          <w:trHeight w:val="420"/>
          <w:jc w:val="center"/>
        </w:trPr>
        <w:tc>
          <w:tcPr>
            <w:tcW w:w="28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</w:pPr>
            <w:r>
              <w:rPr>
                <w:b/>
              </w:rPr>
              <w:t>K.W.01</w:t>
            </w:r>
            <w:r>
              <w:t xml:space="preserve"> - </w:t>
            </w:r>
          </w:p>
          <w:p w:rsidR="00375D3D" w:rsidRDefault="003900D3">
            <w:pPr>
              <w:widowControl w:val="0"/>
              <w:spacing w:line="240" w:lineRule="auto"/>
            </w:pPr>
            <w:r>
              <w:t xml:space="preserve">Use a combination of drawing, dictating, and writing to compose opinion pieces in which they tell a reader the topic or the name of the book they are writing about and state an opinion or preference about the topic or book (e.g., My favorite book is . . .).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T3</w:t>
            </w:r>
          </w:p>
          <w:p w:rsidR="00375D3D" w:rsidRDefault="00375D3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  <w:p w:rsidR="00375D3D" w:rsidRDefault="003900D3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052888" cy="1990725"/>
                  <wp:effectExtent l="0" t="0" r="0" b="0"/>
                  <wp:docPr id="14" name="image30.png" descr="Screen Shot 2016-03-29 at 9.12.18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 descr="Screen Shot 2016-03-29 at 9.12.18 AM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888" cy="1990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5D3D" w:rsidRDefault="003900D3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495800" cy="2590800"/>
                  <wp:effectExtent l="0" t="0" r="0" b="0"/>
                  <wp:docPr id="3" name="image13.png" descr="Screen Shot 2016-03-29 at 11.20.34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Screen Shot 2016-03-29 at 11.20.34 AM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259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D3D" w:rsidTr="00987F74">
        <w:trPr>
          <w:trHeight w:val="420"/>
          <w:jc w:val="center"/>
        </w:trPr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75D3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375D3D" w:rsidRDefault="003900D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May need other assessment tool for writing standard.</w:t>
            </w:r>
          </w:p>
          <w:p w:rsidR="00375D3D" w:rsidRDefault="00375D3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5D3D" w:rsidRDefault="00375D3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75D3D" w:rsidTr="00987F74">
        <w:trPr>
          <w:trHeight w:val="420"/>
          <w:jc w:val="center"/>
        </w:trPr>
        <w:tc>
          <w:tcPr>
            <w:tcW w:w="28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88" w:lineRule="auto"/>
              <w:rPr>
                <w:b/>
              </w:rPr>
            </w:pPr>
            <w:r>
              <w:rPr>
                <w:b/>
              </w:rPr>
              <w:t xml:space="preserve">K.L.01- </w:t>
            </w:r>
          </w:p>
          <w:p w:rsidR="00375D3D" w:rsidRDefault="003900D3">
            <w:pPr>
              <w:widowControl w:val="0"/>
              <w:spacing w:line="288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lastRenderedPageBreak/>
              <w:t xml:space="preserve">Demonstrate command of the conventions of standard English grammar and usage when writing or speaking.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T2/3</w:t>
            </w:r>
          </w:p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a) Print many upper- and lowercase letters.</w:t>
            </w: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3.0</w:t>
            </w:r>
          </w:p>
          <w:p w:rsidR="00375D3D" w:rsidRDefault="003900D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5186363" cy="5257800"/>
                  <wp:effectExtent l="0" t="0" r="0" b="0"/>
                  <wp:docPr id="1" name="image6.png" descr="Screen Shot 2016-03-10 at 1.07.01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Screen Shot 2016-03-10 at 1.07.01 PM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363" cy="525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5157788" cy="5391150"/>
                  <wp:effectExtent l="0" t="0" r="0" b="0"/>
                  <wp:docPr id="9" name="image21.png" descr="Screen Shot 2016-03-10 at 1.07.5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Screen Shot 2016-03-10 at 1.07.52 PM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788" cy="5391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75D3D" w:rsidTr="00987F74">
        <w:trPr>
          <w:trHeight w:val="880"/>
          <w:jc w:val="center"/>
        </w:trPr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75D3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375D3D" w:rsidRDefault="003900D3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75D3D" w:rsidTr="00987F74">
        <w:trPr>
          <w:trHeight w:val="420"/>
          <w:jc w:val="center"/>
        </w:trPr>
        <w:tc>
          <w:tcPr>
            <w:tcW w:w="28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88" w:lineRule="auto"/>
              <w:rPr>
                <w:b/>
              </w:rPr>
            </w:pPr>
            <w:r>
              <w:rPr>
                <w:b/>
              </w:rPr>
              <w:t xml:space="preserve">K.L.01- </w:t>
            </w:r>
          </w:p>
          <w:p w:rsidR="00375D3D" w:rsidRDefault="003900D3">
            <w:pPr>
              <w:widowControl w:val="0"/>
              <w:spacing w:line="288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lastRenderedPageBreak/>
              <w:t xml:space="preserve">Demonstrate command of the conventions of standard English grammar and usage when writing or speaking.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T2/3</w:t>
            </w:r>
          </w:p>
          <w:p w:rsidR="00375D3D" w:rsidRDefault="003900D3">
            <w:pPr>
              <w:widowControl w:val="0"/>
              <w:spacing w:line="288" w:lineRule="auto"/>
            </w:pPr>
            <w:r>
              <w:t>b) Use frequently occurring nouns and verbs.</w:t>
            </w:r>
          </w:p>
          <w:p w:rsidR="00375D3D" w:rsidRDefault="003900D3">
            <w:pPr>
              <w:widowControl w:val="0"/>
              <w:spacing w:line="288" w:lineRule="auto"/>
            </w:pPr>
            <w:r>
              <w:t>c) Form regular plural nouns orally by adding /s/ or /es/ (e.g., dog, dogs; wish, wishes).</w:t>
            </w:r>
          </w:p>
          <w:p w:rsidR="00375D3D" w:rsidRDefault="003900D3">
            <w:pPr>
              <w:widowControl w:val="0"/>
              <w:spacing w:line="288" w:lineRule="auto"/>
            </w:pPr>
            <w:r>
              <w:t>d) Understand and use question words (interrogatives) (e.g., who, what, where, when, why, how).</w:t>
            </w:r>
          </w:p>
          <w:p w:rsidR="00375D3D" w:rsidRDefault="003900D3">
            <w:pPr>
              <w:widowControl w:val="0"/>
              <w:spacing w:line="288" w:lineRule="auto"/>
            </w:pPr>
            <w:r>
              <w:t>e) Use the most frequently occurring prepositions (e.g., to, from, in, out, on, off, for, of, by, with).</w:t>
            </w:r>
          </w:p>
          <w:p w:rsidR="00375D3D" w:rsidRDefault="003900D3">
            <w:pPr>
              <w:widowControl w:val="0"/>
              <w:spacing w:line="240" w:lineRule="auto"/>
            </w:pPr>
            <w:r>
              <w:t>f) Produce and expand complete sentences in shared language activities.</w:t>
            </w:r>
          </w:p>
          <w:p w:rsidR="00375D3D" w:rsidRDefault="00375D3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3.0</w:t>
            </w:r>
          </w:p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5195888" cy="2657475"/>
                  <wp:effectExtent l="0" t="0" r="0" b="0"/>
                  <wp:docPr id="6" name="image17.png" descr="Screen Shot 2016-03-10 at 1.15.23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Screen Shot 2016-03-10 at 1.15.23 PM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888" cy="2657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75D3D" w:rsidTr="00987F74">
        <w:trPr>
          <w:trHeight w:val="420"/>
          <w:jc w:val="center"/>
        </w:trPr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75D3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375D3D" w:rsidRDefault="003900D3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5D3D" w:rsidRDefault="003900D3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5D3D" w:rsidRDefault="00375D3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375D3D" w:rsidTr="00987F74">
        <w:trPr>
          <w:trHeight w:val="420"/>
          <w:jc w:val="center"/>
        </w:trPr>
        <w:tc>
          <w:tcPr>
            <w:tcW w:w="28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88" w:lineRule="auto"/>
            </w:pPr>
            <w:r>
              <w:rPr>
                <w:b/>
              </w:rPr>
              <w:t>K.L.02</w:t>
            </w:r>
            <w:r>
              <w:t xml:space="preserve"> - </w:t>
            </w:r>
          </w:p>
          <w:p w:rsidR="00375D3D" w:rsidRDefault="003900D3">
            <w:pPr>
              <w:widowControl w:val="0"/>
              <w:spacing w:line="288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t xml:space="preserve">Demonstrate command of the conventions of standard English capitalization, punctuation, and spelling when writing.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T3</w:t>
            </w:r>
          </w:p>
          <w:p w:rsidR="00375D3D" w:rsidRDefault="003900D3">
            <w:pPr>
              <w:widowControl w:val="0"/>
              <w:spacing w:line="288" w:lineRule="auto"/>
            </w:pPr>
            <w:r>
              <w:t>a) Capitalize the first word in a sentence and the pronoun I.</w:t>
            </w:r>
          </w:p>
          <w:p w:rsidR="00375D3D" w:rsidRDefault="003900D3">
            <w:pPr>
              <w:widowControl w:val="0"/>
              <w:spacing w:line="288" w:lineRule="auto"/>
            </w:pPr>
            <w:r>
              <w:t>b) Recognize and name end punctuation.</w:t>
            </w:r>
          </w:p>
          <w:p w:rsidR="00375D3D" w:rsidRDefault="003900D3">
            <w:pPr>
              <w:widowControl w:val="0"/>
              <w:spacing w:line="288" w:lineRule="auto"/>
            </w:pPr>
            <w:r>
              <w:t>c) Write a letter or letters for most consonant and short-vowel sounds (phonemes).</w:t>
            </w:r>
          </w:p>
          <w:p w:rsidR="00375D3D" w:rsidRDefault="003900D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lastRenderedPageBreak/>
              <w:t>d) Spell simple words phonetically, drawing on knowledge of sound-letter relationships.</w:t>
            </w: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3.0</w:t>
            </w:r>
          </w:p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5134496" cy="2590800"/>
                  <wp:effectExtent l="0" t="0" r="0" b="0"/>
                  <wp:docPr id="2" name="image10.png" descr="Screen Shot 2016-03-29 at 11.20.34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Screen Shot 2016-03-29 at 11.20.34 AM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4496" cy="259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D3D" w:rsidTr="00987F74">
        <w:trPr>
          <w:trHeight w:val="420"/>
          <w:jc w:val="center"/>
        </w:trPr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75D3D">
            <w:pPr>
              <w:widowControl w:val="0"/>
              <w:spacing w:line="288" w:lineRule="auto"/>
              <w:rPr>
                <w:b/>
              </w:rPr>
            </w:pP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3D" w:rsidRDefault="0039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375D3D" w:rsidRDefault="00375D3D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</w:tbl>
    <w:p w:rsidR="00375D3D" w:rsidRDefault="00375D3D">
      <w:pPr>
        <w:rPr>
          <w:sz w:val="24"/>
          <w:szCs w:val="24"/>
        </w:rPr>
      </w:pPr>
    </w:p>
    <w:sectPr w:rsidR="00375D3D" w:rsidSect="00987F74">
      <w:headerReference w:type="default" r:id="rId25"/>
      <w:footerReference w:type="default" r:id="rId26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987F74">
      <w:pPr>
        <w:spacing w:line="240" w:lineRule="auto"/>
      </w:pPr>
      <w:r>
        <w:separator/>
      </w:r>
    </w:p>
  </w:endnote>
  <w:endnote w:type="continuationSeparator" w:id="0">
    <w:p w:rsidR="00F7081F" w:rsidRDefault="00F7081F" w:rsidP="00987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74" w:rsidRDefault="00987F74">
    <w:pPr>
      <w:pStyle w:val="Footer"/>
    </w:pPr>
  </w:p>
  <w:p w:rsidR="00987F74" w:rsidRPr="00722CB9" w:rsidRDefault="00987F74" w:rsidP="00987F74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>Copyright Learning Systems Associates an</w:t>
    </w:r>
    <w:r>
      <w:rPr>
        <w:color w:val="A6A6A6" w:themeColor="background1" w:themeShade="A6"/>
        <w:sz w:val="17"/>
        <w:szCs w:val="17"/>
      </w:rPr>
      <w:t>d Tomorrow’s Education Network</w:t>
    </w:r>
    <w:r w:rsidRPr="00722CB9">
      <w:rPr>
        <w:color w:val="A6A6A6" w:themeColor="background1" w:themeShade="A6"/>
        <w:sz w:val="17"/>
        <w:szCs w:val="17"/>
      </w:rPr>
      <w:t xml:space="preserve">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987F74" w:rsidRPr="00987F74" w:rsidRDefault="00987F74" w:rsidP="00987F74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hyperlink r:id="rId2" w:history="1">
      <w:r w:rsidRPr="00722CB9">
        <w:rPr>
          <w:rStyle w:val="Hyperlink"/>
          <w:color w:val="A6A6A6" w:themeColor="background1" w:themeShade="A6"/>
          <w:sz w:val="17"/>
          <w:szCs w:val="17"/>
        </w:rPr>
        <w:t>Creative Commons Attribution-Noncommercial 4.0 International License</w:t>
      </w:r>
    </w:hyperlink>
    <w:r>
      <w:rPr>
        <w:color w:val="A6A6A6" w:themeColor="background1" w:themeShade="A6"/>
        <w:sz w:val="17"/>
        <w:szCs w:val="17"/>
      </w:rPr>
      <w:t xml:space="preserve">        </w:t>
    </w:r>
    <w:r w:rsidRPr="00722CB9">
      <w:rPr>
        <w:color w:val="A6A6A6" w:themeColor="background1" w:themeShade="A6"/>
        <w:sz w:val="17"/>
        <w:szCs w:val="17"/>
      </w:rPr>
      <w:t xml:space="preserve">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C64C07">
      <w:rPr>
        <w:bCs/>
        <w:noProof/>
        <w:color w:val="A6A6A6" w:themeColor="background1" w:themeShade="A6"/>
        <w:sz w:val="17"/>
        <w:szCs w:val="17"/>
      </w:rPr>
      <w:t>11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C64C07">
      <w:rPr>
        <w:bCs/>
        <w:noProof/>
        <w:color w:val="A6A6A6" w:themeColor="background1" w:themeShade="A6"/>
        <w:sz w:val="17"/>
        <w:szCs w:val="17"/>
      </w:rPr>
      <w:t>11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987F74">
      <w:pPr>
        <w:spacing w:line="240" w:lineRule="auto"/>
      </w:pPr>
      <w:r>
        <w:separator/>
      </w:r>
    </w:p>
  </w:footnote>
  <w:footnote w:type="continuationSeparator" w:id="0">
    <w:p w:rsidR="00F7081F" w:rsidRDefault="00F7081F" w:rsidP="00987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74" w:rsidRDefault="00987F74">
    <w:pPr>
      <w:pStyle w:val="Header"/>
    </w:pPr>
  </w:p>
  <w:p w:rsidR="00987F74" w:rsidRDefault="00987F74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1"/>
      <w:gridCol w:w="5415"/>
    </w:tblGrid>
    <w:tr w:rsidR="00987F74" w:rsidRPr="00987F74" w:rsidTr="0042381F">
      <w:trPr>
        <w:trHeight w:val="629"/>
      </w:trPr>
      <w:tc>
        <w:tcPr>
          <w:tcW w:w="560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87F74" w:rsidRPr="00987F74" w:rsidRDefault="00987F74" w:rsidP="00987F74">
          <w:pPr>
            <w:rPr>
              <w:noProof/>
            </w:rPr>
          </w:pPr>
          <w:r w:rsidRPr="00987F74">
            <w:rPr>
              <w:noProof/>
            </w:rPr>
            <w:drawing>
              <wp:inline distT="0" distB="0" distL="0" distR="0" wp14:anchorId="02E1C042" wp14:editId="29995BF3">
                <wp:extent cx="878543" cy="45720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sert-gra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54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87F74" w:rsidRPr="00987F74" w:rsidRDefault="00987F74" w:rsidP="00C64C07">
          <w:pPr>
            <w:jc w:val="right"/>
            <w:rPr>
              <w:noProof/>
              <w:color w:val="A6A6A6" w:themeColor="background1" w:themeShade="A6"/>
            </w:rPr>
          </w:pPr>
          <w:r w:rsidRPr="00987F74">
            <w:rPr>
              <w:noProof/>
              <w:color w:val="A6A6A6" w:themeColor="background1" w:themeShade="A6"/>
            </w:rPr>
            <w:t xml:space="preserve">Item Bank </w:t>
          </w:r>
          <w:r w:rsidR="00C64C07">
            <w:rPr>
              <w:noProof/>
              <w:color w:val="A6A6A6" w:themeColor="background1" w:themeShade="A6"/>
            </w:rPr>
            <w:t>ELA</w:t>
          </w:r>
        </w:p>
      </w:tc>
    </w:tr>
  </w:tbl>
  <w:p w:rsidR="00987F74" w:rsidRDefault="00F7081F" w:rsidP="00987F7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right"/>
    </w:pPr>
    <w:r>
      <w:pict>
        <v:rect id="_x0000_i1025" style="width:468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807"/>
    <w:multiLevelType w:val="multilevel"/>
    <w:tmpl w:val="37E0E7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B693F52"/>
    <w:multiLevelType w:val="multilevel"/>
    <w:tmpl w:val="F9A6F5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02D7428"/>
    <w:multiLevelType w:val="multilevel"/>
    <w:tmpl w:val="F64A25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47C29E7"/>
    <w:multiLevelType w:val="multilevel"/>
    <w:tmpl w:val="86ECAE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C9D6B43"/>
    <w:multiLevelType w:val="multilevel"/>
    <w:tmpl w:val="6298E0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0476FBE"/>
    <w:multiLevelType w:val="multilevel"/>
    <w:tmpl w:val="5A3886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57AF26DE"/>
    <w:multiLevelType w:val="multilevel"/>
    <w:tmpl w:val="A8BE1E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8CB0C89"/>
    <w:multiLevelType w:val="multilevel"/>
    <w:tmpl w:val="3DFA1D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6FD80764"/>
    <w:multiLevelType w:val="multilevel"/>
    <w:tmpl w:val="57C48D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0E95950"/>
    <w:multiLevelType w:val="multilevel"/>
    <w:tmpl w:val="342E18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7EA66D20"/>
    <w:multiLevelType w:val="multilevel"/>
    <w:tmpl w:val="7AEC1A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5D3D"/>
    <w:rsid w:val="00375D3D"/>
    <w:rsid w:val="003900D3"/>
    <w:rsid w:val="00987F74"/>
    <w:rsid w:val="00C64C07"/>
    <w:rsid w:val="00F7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AFF8B-780A-4A38-B912-9EFB50D6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87F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74"/>
  </w:style>
  <w:style w:type="paragraph" w:styleId="Footer">
    <w:name w:val="footer"/>
    <w:basedOn w:val="Normal"/>
    <w:link w:val="FooterChar"/>
    <w:uiPriority w:val="99"/>
    <w:unhideWhenUsed/>
    <w:rsid w:val="00987F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74"/>
  </w:style>
  <w:style w:type="table" w:styleId="TableGrid">
    <w:name w:val="Table Grid"/>
    <w:basedOn w:val="TableNormal"/>
    <w:uiPriority w:val="39"/>
    <w:rsid w:val="00987F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/4.0/" TargetMode="External"/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zaq xmlns="15d20a1b-1783-42b3-bf43-b63c65b9212a">0</xzaq>
    <Group xmlns="15d20a1b-1783-42b3-bf43-b63c65b9212a">Item Banks</Group>
    <Client_x0020_or_x0020_Event xmlns="15d20a1b-1783-42b3-bf43-b63c65b9212a" xsi:nil="true"/>
    <x_x0020_Subject xmlns="15d20a1b-1783-42b3-bf43-b63c65b9212a">ELA</x_x0020_Subject>
    <x_x0020_Catagory xmlns="15d20a1b-1783-42b3-bf43-b63c65b9212a">Assessments</x_x0020_Catagory>
    <x_x0020_Grade xmlns="15d20a1b-1783-42b3-bf43-b63c65b9212a">K</x_x0020_Gra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CFB3E-D11E-48FE-A8AF-E3D758A25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41A1C-996C-41B5-877B-25AE3BFDA4E9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customXml/itemProps3.xml><?xml version="1.0" encoding="utf-8"?>
<ds:datastoreItem xmlns:ds="http://schemas.openxmlformats.org/officeDocument/2006/customXml" ds:itemID="{D6A7CD4B-1705-4B0E-852D-1758AF228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Turner</cp:lastModifiedBy>
  <cp:revision>3</cp:revision>
  <dcterms:created xsi:type="dcterms:W3CDTF">2018-05-10T20:20:00Z</dcterms:created>
  <dcterms:modified xsi:type="dcterms:W3CDTF">2018-05-10T21:08:00Z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